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3704C7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704C7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3704C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3704C7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3704C7" w:rsidRDefault="005847FA" w:rsidP="005847F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704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3704C7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3704C7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2268"/>
      </w:tblGrid>
      <w:tr w:rsidR="005847FA" w:rsidRPr="003704C7" w:rsidTr="00E75368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3704C7" w:rsidRDefault="003050D8" w:rsidP="0083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2021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3704C7" w:rsidRDefault="003050D8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25/156</w:t>
            </w:r>
          </w:p>
        </w:tc>
      </w:tr>
      <w:tr w:rsidR="005847FA" w:rsidRPr="003704C7" w:rsidTr="00E7536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3704C7" w:rsidTr="00E75368"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</w:t>
            </w:r>
            <w:r w:rsidR="00E75368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E75368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3704C7" w:rsidTr="00E75368">
        <w:trPr>
          <w:trHeight w:val="1148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BA656F" w:rsidRDefault="00BA656F" w:rsidP="00D20C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распределении межбюджетных трансфертов бюджетам поселений 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</w:t>
            </w:r>
            <w:r w:rsidR="0030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области дорожной деятельности в отношении автомобильных дорог местного значения </w:t>
            </w:r>
            <w:r w:rsidR="0030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границах населенных пунктов муниципальных образований Киришского муниципального района Ленинградской области на 2021 год</w:t>
            </w:r>
          </w:p>
        </w:tc>
      </w:tr>
    </w:tbl>
    <w:p w:rsidR="005847FA" w:rsidRPr="003704C7" w:rsidRDefault="005847FA" w:rsidP="00370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Default="005847FA" w:rsidP="00370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DEA" w:rsidRPr="00BA656F" w:rsidRDefault="00FA1DEA" w:rsidP="00BA65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56F" w:rsidRPr="00BA656F" w:rsidRDefault="00BA656F" w:rsidP="00BA65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56F">
        <w:rPr>
          <w:rFonts w:ascii="Times New Roman" w:hAnsi="Times New Roman" w:cs="Times New Roman"/>
          <w:sz w:val="24"/>
          <w:szCs w:val="24"/>
        </w:rPr>
        <w:t xml:space="preserve">Рассмотрев представленный администрацией муниципального образования Киришский муниципальный район Ленинградской области проект решения и в соответствии с приложением № 28 к решению совета депутатов муниципального образования Киришский муниципальный район Ленинградской области от 09 декабря 2020 года № 17/118 «О бюджете муниципального образования Киришский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BA656F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годов», совет депутатов муниципального образования Киришский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56F">
        <w:rPr>
          <w:rFonts w:ascii="Times New Roman" w:hAnsi="Times New Roman" w:cs="Times New Roman"/>
          <w:b/>
          <w:sz w:val="24"/>
          <w:szCs w:val="24"/>
        </w:rPr>
        <w:t>РЕШИЛ</w:t>
      </w:r>
      <w:r w:rsidRPr="00BA656F">
        <w:rPr>
          <w:rFonts w:ascii="Times New Roman" w:hAnsi="Times New Roman" w:cs="Times New Roman"/>
          <w:sz w:val="24"/>
          <w:szCs w:val="24"/>
        </w:rPr>
        <w:t>:</w:t>
      </w:r>
    </w:p>
    <w:p w:rsidR="00BA656F" w:rsidRDefault="00BA656F" w:rsidP="00BA656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56F">
        <w:rPr>
          <w:rFonts w:ascii="Times New Roman" w:hAnsi="Times New Roman" w:cs="Times New Roman"/>
          <w:sz w:val="24"/>
          <w:szCs w:val="24"/>
        </w:rPr>
        <w:t>Утвердить распределение</w:t>
      </w:r>
      <w:r w:rsidRPr="00BA6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56F">
        <w:rPr>
          <w:rFonts w:ascii="Times New Roman" w:hAnsi="Times New Roman" w:cs="Times New Roman"/>
          <w:sz w:val="24"/>
          <w:szCs w:val="24"/>
        </w:rPr>
        <w:t xml:space="preserve">межбюджетных трансфертов бюджетам поселений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BA656F">
        <w:rPr>
          <w:rFonts w:ascii="Times New Roman" w:hAnsi="Times New Roman" w:cs="Times New Roman"/>
          <w:sz w:val="24"/>
          <w:szCs w:val="24"/>
        </w:rPr>
        <w:t xml:space="preserve">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</w:t>
      </w:r>
      <w:r w:rsidRPr="00BA656F">
        <w:rPr>
          <w:rFonts w:ascii="Times New Roman" w:eastAsia="Calibri" w:hAnsi="Times New Roman" w:cs="Times New Roman"/>
          <w:sz w:val="24"/>
          <w:szCs w:val="24"/>
        </w:rPr>
        <w:t xml:space="preserve">дорожной деятельности в отношении автомобильных дорог местного значения в границах населенных пунктов </w:t>
      </w:r>
      <w:r w:rsidRPr="00BA656F">
        <w:rPr>
          <w:rFonts w:ascii="Times New Roman" w:hAnsi="Times New Roman" w:cs="Times New Roman"/>
          <w:sz w:val="24"/>
          <w:szCs w:val="24"/>
        </w:rPr>
        <w:t>муниципальных образований Киришского муниципального района Ленинградской области на 2021 год:</w:t>
      </w:r>
    </w:p>
    <w:p w:rsidR="00BA656F" w:rsidRPr="00BA656F" w:rsidRDefault="00BA656F" w:rsidP="00305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56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5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6706"/>
        <w:gridCol w:w="2013"/>
      </w:tblGrid>
      <w:tr w:rsidR="00BA656F" w:rsidRPr="00BA656F" w:rsidTr="00DF2A97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Распределение/цели расходования 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A656F" w:rsidRPr="00BA656F" w:rsidTr="00DF2A97">
        <w:trPr>
          <w:trHeight w:val="630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06" w:type="dxa"/>
            <w:shd w:val="clear" w:color="000000" w:fill="FFFFFF"/>
            <w:vAlign w:val="bottom"/>
            <w:hideMark/>
          </w:tcPr>
          <w:p w:rsidR="00BA656F" w:rsidRPr="00BA656F" w:rsidRDefault="00BA656F" w:rsidP="00BA6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образование Глажевское сельское поселение  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1 868 209.59</w:t>
            </w:r>
          </w:p>
        </w:tc>
      </w:tr>
      <w:tr w:rsidR="00BA656F" w:rsidRPr="00BA656F" w:rsidTr="00DF2A97">
        <w:trPr>
          <w:trHeight w:val="1626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ремонт здания дома культуры «</w:t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(вентиляции, помещений второго этажа, системы постановочного освещения и системы озвучивания зала)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пос. Глажево Киришского района Ленинградской области (</w:t>
            </w: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к средствам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и средствам бюджета муниципального образования)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1 868 209.59</w:t>
            </w:r>
          </w:p>
        </w:tc>
      </w:tr>
      <w:tr w:rsidR="00BA656F" w:rsidRPr="00BA656F" w:rsidTr="00DF2A97">
        <w:trPr>
          <w:trHeight w:val="697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BA656F" w:rsidRPr="00BA656F" w:rsidRDefault="00BA656F" w:rsidP="00D83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образование Пчевжинское сельское поселение 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4 493 670.76</w:t>
            </w:r>
          </w:p>
        </w:tc>
      </w:tr>
      <w:tr w:rsidR="00BA656F" w:rsidRPr="00BA656F" w:rsidTr="00DF2A97">
        <w:trPr>
          <w:trHeight w:val="1261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проекте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Благоустройство набережной реки Пчевжа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1 200 822.00</w:t>
            </w:r>
          </w:p>
        </w:tc>
      </w:tr>
      <w:tr w:rsidR="00BA656F" w:rsidRPr="00BA656F" w:rsidTr="00DF2A97">
        <w:trPr>
          <w:trHeight w:val="1561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к средствам областного бюджета Ленинградской области объекта: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сельского дома культуры со зрительным залом на 150 мест и библиотекой в </w:t>
            </w: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п.Пчевжа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Ленинградская область, Киришский район, п. Пчевжа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2 437 946.39</w:t>
            </w:r>
          </w:p>
        </w:tc>
      </w:tr>
      <w:tr w:rsidR="00BA656F" w:rsidRPr="00BA656F" w:rsidTr="00DF2A97">
        <w:trPr>
          <w:trHeight w:val="2392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к средствам областного бюджета Ленинградской области мероприятий по обеспечению устойчивого функционирования объектов теплоснабжения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Ленинградской области в рамках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Ленинградской области по объекту: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Ремонт участка трубопроводов тепловых сетей ТК-1 ТК-5 и до ввода в ж/д № 13 по ул. Гагарина; от УВ 8 до вводов в жилые дома № 4 , 6 по ул. 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510 894.57</w:t>
            </w:r>
          </w:p>
        </w:tc>
      </w:tr>
      <w:tr w:rsidR="00BA656F" w:rsidRPr="00BA656F" w:rsidTr="00DF2A97">
        <w:trPr>
          <w:trHeight w:val="2114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к средствам областного бюджета Ленинградской области мероприятий по обеспечению устойчивого функционирования объектов теплоснабжения на территории Ленинградской области в рамках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Ленинградской области по объекту: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Ремонт участка трубопроводов тепловых сетей от УВ - 7 до ЖД № 3, 5 по ул. 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208 607.80</w:t>
            </w:r>
          </w:p>
        </w:tc>
      </w:tr>
      <w:tr w:rsidR="00BA656F" w:rsidRPr="00BA656F" w:rsidTr="00DF2A97">
        <w:trPr>
          <w:trHeight w:val="841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инженерно-геологических изысканий территории благоустройства (набережная реки Пчевжа)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Cs/>
                <w:sz w:val="24"/>
                <w:szCs w:val="24"/>
              </w:rPr>
              <w:t>135 400.00</w:t>
            </w:r>
          </w:p>
        </w:tc>
      </w:tr>
      <w:tr w:rsidR="00BA656F" w:rsidRPr="00BA656F" w:rsidTr="00DF2A97">
        <w:trPr>
          <w:trHeight w:val="710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BA656F" w:rsidRPr="00BA656F" w:rsidRDefault="00BA656F" w:rsidP="00D83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образование Будогощское городское поселение  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7 481 832.98</w:t>
            </w:r>
          </w:p>
        </w:tc>
      </w:tr>
      <w:tr w:rsidR="00BA656F" w:rsidRPr="00BA656F" w:rsidTr="00DF2A97">
        <w:trPr>
          <w:trHeight w:val="1260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дополнительных метров жилой площади для участников региональной адресной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на территории Ленинградской области в 2019-2025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4 160 684.80</w:t>
            </w:r>
          </w:p>
        </w:tc>
      </w:tr>
      <w:tr w:rsidR="00BA656F" w:rsidRPr="00BA656F" w:rsidTr="00DF2A97">
        <w:trPr>
          <w:trHeight w:val="1548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BA656F" w:rsidRPr="00BA656F" w:rsidRDefault="00BA656F" w:rsidP="00D8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к средствам областного бюджета Ленинградской области мероприятий по созданию мест (площадок) накопления твердых коммунальных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государственной программы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868 718.18</w:t>
            </w:r>
          </w:p>
        </w:tc>
      </w:tr>
      <w:tr w:rsidR="00BA656F" w:rsidRPr="00BA656F" w:rsidTr="00DF2A97">
        <w:trPr>
          <w:trHeight w:val="704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BA656F" w:rsidRDefault="00BA656F" w:rsidP="00D83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физкультурно-оздоровительного комплекса </w:t>
            </w:r>
          </w:p>
          <w:p w:rsidR="00BA656F" w:rsidRPr="00BA656F" w:rsidRDefault="00BA656F" w:rsidP="00D83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A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BA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Будогощь (оплата коммунальных услуг)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719 630.00</w:t>
            </w:r>
          </w:p>
        </w:tc>
      </w:tr>
      <w:tr w:rsidR="00BA656F" w:rsidRPr="00BA656F" w:rsidTr="00DF2A97">
        <w:trPr>
          <w:trHeight w:val="1254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BA656F" w:rsidRPr="00BA656F" w:rsidRDefault="00BA656F" w:rsidP="00D83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выполнение работ по сносу аварийных домов, расселенных в 2020 году, по адресам: </w:t>
            </w:r>
            <w:proofErr w:type="spellStart"/>
            <w:r w:rsidRPr="00BA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BA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Будогощь, ул. Железнодорожная 21, 24; ул. Исполкомовская д. 21; ул. Первомайская д. 15; </w:t>
            </w:r>
            <w:r w:rsidR="00D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Делегатская д. 3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1 732 800.00</w:t>
            </w:r>
          </w:p>
        </w:tc>
      </w:tr>
      <w:tr w:rsidR="00BA656F" w:rsidRPr="00BA656F" w:rsidTr="00DF2A97">
        <w:trPr>
          <w:trHeight w:val="414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BA656F" w:rsidRPr="00BA656F" w:rsidRDefault="00BA656F" w:rsidP="00D83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 Пчевское сельское поселение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2 721 492.60</w:t>
            </w:r>
          </w:p>
        </w:tc>
      </w:tr>
      <w:tr w:rsidR="00BA656F" w:rsidRPr="00BA656F" w:rsidTr="00DF2A97">
        <w:trPr>
          <w:trHeight w:val="2546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BA656F" w:rsidRPr="00BA656F" w:rsidRDefault="00BA656F" w:rsidP="00D8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к средствам областного бюджета Ленинградской области мероприятий по обеспечению устойчивого функционирования объектов теплоснабжения </w:t>
            </w:r>
            <w:r w:rsidR="00D8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Ленинградской области в рамках подпрограммы </w:t>
            </w:r>
            <w:r w:rsidR="00D83F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Ленинградской области </w:t>
            </w:r>
            <w:r w:rsidR="00D8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по объекту: </w:t>
            </w:r>
            <w:r w:rsidR="00D83F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трубопровода горячего водоснабжения (прямой) от секущей задвижки на котельной до камеры ТК - 2 д. </w:t>
            </w: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Киришского района</w:t>
            </w:r>
            <w:r w:rsidR="00D83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363 934.39</w:t>
            </w:r>
          </w:p>
        </w:tc>
      </w:tr>
      <w:tr w:rsidR="00BA656F" w:rsidRPr="00BA656F" w:rsidTr="00DF2A97">
        <w:trPr>
          <w:trHeight w:val="2538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BA656F" w:rsidRPr="00BA656F" w:rsidRDefault="00BA656F" w:rsidP="0030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к средствам областного бюджета Ленинградской области мероприятий по обеспечению устойчивого функционирования объектов теплоснабжения </w:t>
            </w:r>
            <w:r w:rsidR="003050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Ленинградской области в рамках подпрограммы </w:t>
            </w:r>
            <w:r w:rsidR="003050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Ленинградской области </w:t>
            </w:r>
            <w:r w:rsidR="003050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по объекту: </w:t>
            </w:r>
            <w:r w:rsidR="003050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трубопроводов отопления и ГВС от ТК - 2 до ТК - 3 д. </w:t>
            </w: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Киришского района</w:t>
            </w:r>
            <w:r w:rsidR="00305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426 883.21</w:t>
            </w:r>
          </w:p>
        </w:tc>
      </w:tr>
      <w:tr w:rsidR="00BA656F" w:rsidRPr="00BA656F" w:rsidTr="00DF2A97">
        <w:trPr>
          <w:trHeight w:val="1124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На кадастровые работы по внесению изменений в границы населенных пунктов </w:t>
            </w: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Пчевского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д. Витка, д. </w:t>
            </w: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Чирково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200 000.00</w:t>
            </w:r>
          </w:p>
        </w:tc>
      </w:tr>
      <w:tr w:rsidR="00BA656F" w:rsidRPr="00BA656F" w:rsidTr="00DF2A97">
        <w:trPr>
          <w:trHeight w:val="1274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по проектированию системы видеонаблюдения на объект Дом культуры д. </w:t>
            </w: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 Героев, д.13, дер. </w:t>
            </w: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25 000.00</w:t>
            </w:r>
          </w:p>
        </w:tc>
      </w:tr>
      <w:tr w:rsidR="00BA656F" w:rsidRPr="00BA656F" w:rsidTr="00DF2A97">
        <w:trPr>
          <w:trHeight w:val="1409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по проектированию автоматической пожарной сигнализации и системы оповещения о пожаре в помещениях Дома культуры д. </w:t>
            </w: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 Героев, д.13, дер. </w:t>
            </w: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79 460.00</w:t>
            </w:r>
          </w:p>
        </w:tc>
      </w:tr>
      <w:tr w:rsidR="00BA656F" w:rsidRPr="00BA656F" w:rsidTr="00DF2A97">
        <w:trPr>
          <w:trHeight w:val="1539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На проект по раскладке металлоконструкций подсистемы и металлических кассет, включая геодезическую съемку фасадов здания Дома культуры д. </w:t>
            </w: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 Героев, д.13, дер. </w:t>
            </w: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226 215.00</w:t>
            </w:r>
          </w:p>
        </w:tc>
      </w:tr>
      <w:tr w:rsidR="00BA656F" w:rsidRPr="00BA656F" w:rsidTr="00DF2A97">
        <w:trPr>
          <w:trHeight w:val="1200"/>
        </w:trPr>
        <w:tc>
          <w:tcPr>
            <w:tcW w:w="820" w:type="dxa"/>
            <w:shd w:val="clear" w:color="auto" w:fill="auto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по подготовке рабочей и сметной документации по капитальному ремонту здания Дома культуры д. </w:t>
            </w: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 Героев, д.13, дер. </w:t>
            </w:r>
            <w:proofErr w:type="spellStart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BA6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sz w:val="24"/>
                <w:szCs w:val="24"/>
              </w:rPr>
              <w:t>1 400 000.00</w:t>
            </w:r>
          </w:p>
        </w:tc>
      </w:tr>
      <w:tr w:rsidR="00BA656F" w:rsidRPr="00BA656F" w:rsidTr="00DF2A97">
        <w:trPr>
          <w:trHeight w:val="629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A656F" w:rsidRPr="00BA656F" w:rsidRDefault="00BA656F" w:rsidP="00BA6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распределено 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BA656F" w:rsidRPr="00BA656F" w:rsidRDefault="00BA656F" w:rsidP="00BA65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16 565 205.93</w:t>
            </w:r>
          </w:p>
        </w:tc>
      </w:tr>
    </w:tbl>
    <w:p w:rsidR="00BA656F" w:rsidRPr="00BA656F" w:rsidRDefault="00BA656F" w:rsidP="00BA6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6F" w:rsidRPr="00BA656F" w:rsidRDefault="00BA656F" w:rsidP="00D83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56F">
        <w:rPr>
          <w:rFonts w:ascii="Times New Roman" w:hAnsi="Times New Roman" w:cs="Times New Roman"/>
          <w:sz w:val="24"/>
          <w:szCs w:val="24"/>
        </w:rPr>
        <w:t xml:space="preserve">2. С момента вступления настоящего решения в силу считать утратившим </w:t>
      </w:r>
      <w:r w:rsidR="00D83F2D">
        <w:rPr>
          <w:rFonts w:ascii="Times New Roman" w:hAnsi="Times New Roman" w:cs="Times New Roman"/>
          <w:sz w:val="24"/>
          <w:szCs w:val="24"/>
        </w:rPr>
        <w:t xml:space="preserve">силу решение </w:t>
      </w:r>
      <w:r w:rsidRPr="00BA656F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Киришский муниципальный район Ленинградской области от 17 марта 2021 года № 21/137 «</w:t>
      </w:r>
      <w:r w:rsidRPr="00BA656F">
        <w:rPr>
          <w:rFonts w:ascii="Times New Roman" w:hAnsi="Times New Roman" w:cs="Times New Roman"/>
          <w:bCs/>
          <w:sz w:val="24"/>
          <w:szCs w:val="24"/>
        </w:rPr>
        <w:t xml:space="preserve">О распределении межбюджетных трансфертов бюджетам поселений </w:t>
      </w:r>
      <w:r w:rsidRPr="00BA656F">
        <w:rPr>
          <w:rFonts w:ascii="Times New Roman" w:hAnsi="Times New Roman" w:cs="Times New Roman"/>
          <w:sz w:val="24"/>
          <w:szCs w:val="24"/>
        </w:rPr>
        <w:t xml:space="preserve">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</w:t>
      </w:r>
      <w:r w:rsidRPr="00BA656F">
        <w:rPr>
          <w:rFonts w:ascii="Times New Roman" w:hAnsi="Times New Roman" w:cs="Times New Roman"/>
          <w:sz w:val="24"/>
          <w:szCs w:val="24"/>
        </w:rPr>
        <w:lastRenderedPageBreak/>
        <w:t xml:space="preserve">сферы, мероприятий по благоустройству территорий, в области </w:t>
      </w:r>
      <w:r w:rsidRPr="00BA656F">
        <w:rPr>
          <w:rFonts w:ascii="Times New Roman" w:eastAsia="Calibri" w:hAnsi="Times New Roman" w:cs="Times New Roman"/>
          <w:sz w:val="24"/>
          <w:szCs w:val="24"/>
        </w:rPr>
        <w:t xml:space="preserve">дорожной деятельности </w:t>
      </w:r>
      <w:r w:rsidR="00D83F2D">
        <w:rPr>
          <w:rFonts w:ascii="Times New Roman" w:eastAsia="Calibri" w:hAnsi="Times New Roman" w:cs="Times New Roman"/>
          <w:sz w:val="24"/>
          <w:szCs w:val="24"/>
        </w:rPr>
        <w:br/>
      </w:r>
      <w:r w:rsidRPr="00BA656F">
        <w:rPr>
          <w:rFonts w:ascii="Times New Roman" w:eastAsia="Calibri" w:hAnsi="Times New Roman" w:cs="Times New Roman"/>
          <w:sz w:val="24"/>
          <w:szCs w:val="24"/>
        </w:rPr>
        <w:t xml:space="preserve">в отношении автомобильных дорог местного значения в границах населенных пунктов </w:t>
      </w:r>
      <w:r w:rsidRPr="00BA656F">
        <w:rPr>
          <w:rFonts w:ascii="Times New Roman" w:hAnsi="Times New Roman" w:cs="Times New Roman"/>
          <w:sz w:val="24"/>
          <w:szCs w:val="24"/>
        </w:rPr>
        <w:t xml:space="preserve">муниципальных образований Киришского муниципального района Ленинградской области </w:t>
      </w:r>
      <w:r w:rsidR="00D83F2D">
        <w:rPr>
          <w:rFonts w:ascii="Times New Roman" w:hAnsi="Times New Roman" w:cs="Times New Roman"/>
          <w:sz w:val="24"/>
          <w:szCs w:val="24"/>
        </w:rPr>
        <w:br/>
      </w:r>
      <w:r w:rsidRPr="00BA656F">
        <w:rPr>
          <w:rFonts w:ascii="Times New Roman" w:hAnsi="Times New Roman" w:cs="Times New Roman"/>
          <w:sz w:val="24"/>
          <w:szCs w:val="24"/>
        </w:rPr>
        <w:t>на 2021 год».</w:t>
      </w:r>
    </w:p>
    <w:p w:rsidR="00BA656F" w:rsidRPr="00BA656F" w:rsidRDefault="00BA656F" w:rsidP="00D83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56F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принятия.</w:t>
      </w:r>
    </w:p>
    <w:p w:rsidR="00D83F2D" w:rsidRDefault="00D83F2D" w:rsidP="00BA65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F2D" w:rsidRDefault="00D83F2D" w:rsidP="00BA65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F2D" w:rsidRDefault="00D83F2D" w:rsidP="00BA65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F2D" w:rsidRDefault="00D83F2D" w:rsidP="00D83F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D83F2D" w:rsidRDefault="00D83F2D" w:rsidP="00D83F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Киришский муниципальный район</w:t>
      </w:r>
    </w:p>
    <w:p w:rsidR="00D83F2D" w:rsidRDefault="00D83F2D" w:rsidP="00D83F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К.А.Тимофеев</w:t>
      </w:r>
    </w:p>
    <w:p w:rsidR="00D83F2D" w:rsidRDefault="00D83F2D" w:rsidP="00BA65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F2D" w:rsidRDefault="00D83F2D" w:rsidP="00BA65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F2D" w:rsidRDefault="00D83F2D" w:rsidP="00BA65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F2D" w:rsidRDefault="00D83F2D" w:rsidP="00BA65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83F2D" w:rsidSect="0020709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52D"/>
    <w:multiLevelType w:val="hybridMultilevel"/>
    <w:tmpl w:val="17D8390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4B17DD0"/>
    <w:multiLevelType w:val="hybridMultilevel"/>
    <w:tmpl w:val="B0AC672C"/>
    <w:lvl w:ilvl="0" w:tplc="485A07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E62124"/>
    <w:multiLevelType w:val="hybridMultilevel"/>
    <w:tmpl w:val="860C2178"/>
    <w:lvl w:ilvl="0" w:tplc="9072DB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2F798D"/>
    <w:multiLevelType w:val="hybridMultilevel"/>
    <w:tmpl w:val="35CE7B14"/>
    <w:lvl w:ilvl="0" w:tplc="01FA3DD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DA41B2A"/>
    <w:multiLevelType w:val="hybridMultilevel"/>
    <w:tmpl w:val="1B6E9E1E"/>
    <w:lvl w:ilvl="0" w:tplc="485A07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5226"/>
    <w:multiLevelType w:val="hybridMultilevel"/>
    <w:tmpl w:val="2BBC141C"/>
    <w:lvl w:ilvl="0" w:tplc="6B2CE5B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1F1687"/>
    <w:multiLevelType w:val="hybridMultilevel"/>
    <w:tmpl w:val="D39CC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7852"/>
    <w:multiLevelType w:val="hybridMultilevel"/>
    <w:tmpl w:val="B18CE420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E895C07"/>
    <w:multiLevelType w:val="hybridMultilevel"/>
    <w:tmpl w:val="810C2408"/>
    <w:lvl w:ilvl="0" w:tplc="01FA3D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 w15:restartNumberingAfterBreak="0">
    <w:nsid w:val="470D013A"/>
    <w:multiLevelType w:val="hybridMultilevel"/>
    <w:tmpl w:val="74C8B6BE"/>
    <w:lvl w:ilvl="0" w:tplc="1F28C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592D02"/>
    <w:multiLevelType w:val="hybridMultilevel"/>
    <w:tmpl w:val="AF6AEFB4"/>
    <w:lvl w:ilvl="0" w:tplc="01FA3D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B036C5F"/>
    <w:multiLevelType w:val="multilevel"/>
    <w:tmpl w:val="A74223FC"/>
    <w:styleLink w:val="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B49F8"/>
    <w:multiLevelType w:val="hybridMultilevel"/>
    <w:tmpl w:val="D4A8C17A"/>
    <w:lvl w:ilvl="0" w:tplc="6B2CE5BE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2343FEC"/>
    <w:multiLevelType w:val="hybridMultilevel"/>
    <w:tmpl w:val="A13C14F0"/>
    <w:lvl w:ilvl="0" w:tplc="8FD6800A">
      <w:start w:val="4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67766F43"/>
    <w:multiLevelType w:val="hybridMultilevel"/>
    <w:tmpl w:val="4AD8C1B8"/>
    <w:lvl w:ilvl="0" w:tplc="F1249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AE23E2"/>
    <w:multiLevelType w:val="hybridMultilevel"/>
    <w:tmpl w:val="B67E7AE4"/>
    <w:lvl w:ilvl="0" w:tplc="9072DB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E129D2"/>
    <w:multiLevelType w:val="hybridMultilevel"/>
    <w:tmpl w:val="23920B22"/>
    <w:lvl w:ilvl="0" w:tplc="485A0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B2D76"/>
    <w:multiLevelType w:val="hybridMultilevel"/>
    <w:tmpl w:val="73DAD73C"/>
    <w:lvl w:ilvl="0" w:tplc="01FA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40A4D"/>
    <w:multiLevelType w:val="hybridMultilevel"/>
    <w:tmpl w:val="A7C60BFE"/>
    <w:lvl w:ilvl="0" w:tplc="485A07C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20"/>
  </w:num>
  <w:num w:numId="9">
    <w:abstractNumId w:val="1"/>
  </w:num>
  <w:num w:numId="10">
    <w:abstractNumId w:val="18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19"/>
  </w:num>
  <w:num w:numId="16">
    <w:abstractNumId w:val="12"/>
  </w:num>
  <w:num w:numId="17">
    <w:abstractNumId w:val="0"/>
  </w:num>
  <w:num w:numId="18">
    <w:abstractNumId w:val="4"/>
  </w:num>
  <w:num w:numId="19">
    <w:abstractNumId w:val="2"/>
  </w:num>
  <w:num w:numId="20">
    <w:abstractNumId w:val="8"/>
  </w:num>
  <w:num w:numId="21">
    <w:abstractNumId w:val="17"/>
  </w:num>
  <w:num w:numId="2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6EB"/>
    <w:rsid w:val="000939DF"/>
    <w:rsid w:val="00093C8B"/>
    <w:rsid w:val="000955DF"/>
    <w:rsid w:val="00095F89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09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0D8"/>
    <w:rsid w:val="0030585B"/>
    <w:rsid w:val="00305E37"/>
    <w:rsid w:val="003061AB"/>
    <w:rsid w:val="00306C43"/>
    <w:rsid w:val="00306C61"/>
    <w:rsid w:val="0030724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C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DE"/>
    <w:rsid w:val="004C0C42"/>
    <w:rsid w:val="004C0DF3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38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99A"/>
    <w:rsid w:val="00611E83"/>
    <w:rsid w:val="00612579"/>
    <w:rsid w:val="0061477B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6B9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77A0B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08E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4B9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0D3C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402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6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6EF4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6E16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56F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4FEB"/>
    <w:rsid w:val="00D456F8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616"/>
    <w:rsid w:val="00D80C8A"/>
    <w:rsid w:val="00D81740"/>
    <w:rsid w:val="00D82A16"/>
    <w:rsid w:val="00D8327D"/>
    <w:rsid w:val="00D83E76"/>
    <w:rsid w:val="00D83F2D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A09AC"/>
    <w:rsid w:val="00DA0A0B"/>
    <w:rsid w:val="00DA1723"/>
    <w:rsid w:val="00DA1DD5"/>
    <w:rsid w:val="00DA3119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07AD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2A97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36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65A5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1DEA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AA14-E40E-4018-A89C-DB7A8BD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0">
    <w:name w:val="heading 1"/>
    <w:basedOn w:val="a"/>
    <w:next w:val="a"/>
    <w:link w:val="11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704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04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5847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47FA"/>
  </w:style>
  <w:style w:type="paragraph" w:customStyle="1" w:styleId="af6">
    <w:name w:val="Таблицы (моноширинный)"/>
    <w:basedOn w:val="a"/>
    <w:next w:val="a"/>
    <w:uiPriority w:val="99"/>
    <w:rsid w:val="006A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04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04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rsid w:val="003704C7"/>
    <w:pPr>
      <w:spacing w:before="30" w:after="30" w:line="240" w:lineRule="auto"/>
    </w:pPr>
    <w:rPr>
      <w:rFonts w:ascii="Arial" w:eastAsia="Times New Roman" w:hAnsi="Arial" w:cs="Arial"/>
      <w:bCs/>
      <w:sz w:val="18"/>
      <w:szCs w:val="18"/>
      <w:lang w:eastAsia="ru-RU"/>
    </w:rPr>
  </w:style>
  <w:style w:type="paragraph" w:customStyle="1" w:styleId="textindent">
    <w:name w:val="textindent"/>
    <w:basedOn w:val="a"/>
    <w:rsid w:val="003704C7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ru-RU"/>
    </w:rPr>
  </w:style>
  <w:style w:type="paragraph" w:customStyle="1" w:styleId="text">
    <w:name w:val="text"/>
    <w:basedOn w:val="a"/>
    <w:rsid w:val="003704C7"/>
    <w:pPr>
      <w:spacing w:after="0" w:line="240" w:lineRule="auto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ru-RU"/>
    </w:rPr>
  </w:style>
  <w:style w:type="paragraph" w:customStyle="1" w:styleId="pagettl">
    <w:name w:val="pagettl"/>
    <w:basedOn w:val="a"/>
    <w:rsid w:val="003704C7"/>
    <w:pPr>
      <w:spacing w:before="150" w:after="60" w:line="240" w:lineRule="auto"/>
    </w:pPr>
    <w:rPr>
      <w:rFonts w:ascii="Verdana" w:eastAsia="Times New Roman" w:hAnsi="Verdana" w:cs="Times New Roman"/>
      <w:b/>
      <w:color w:val="983F0C"/>
      <w:sz w:val="18"/>
      <w:szCs w:val="18"/>
      <w:lang w:eastAsia="ru-RU"/>
    </w:rPr>
  </w:style>
  <w:style w:type="paragraph" w:customStyle="1" w:styleId="af8">
    <w:basedOn w:val="a"/>
    <w:next w:val="af9"/>
    <w:link w:val="afa"/>
    <w:qFormat/>
    <w:rsid w:val="003704C7"/>
    <w:pPr>
      <w:spacing w:after="0" w:line="240" w:lineRule="auto"/>
      <w:jc w:val="center"/>
    </w:pPr>
    <w:rPr>
      <w:bCs/>
      <w:sz w:val="32"/>
      <w:szCs w:val="24"/>
    </w:rPr>
  </w:style>
  <w:style w:type="paragraph" w:styleId="31">
    <w:name w:val="Body Text 3"/>
    <w:basedOn w:val="a"/>
    <w:link w:val="32"/>
    <w:rsid w:val="003704C7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704C7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fb">
    <w:name w:val="Body Text Indent"/>
    <w:basedOn w:val="a"/>
    <w:link w:val="afc"/>
    <w:rsid w:val="003704C7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d">
    <w:name w:val="footer"/>
    <w:basedOn w:val="a"/>
    <w:link w:val="afe"/>
    <w:rsid w:val="00370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">
    <w:name w:val="page number"/>
    <w:basedOn w:val="a0"/>
    <w:rsid w:val="003704C7"/>
  </w:style>
  <w:style w:type="paragraph" w:styleId="aff0">
    <w:name w:val="header"/>
    <w:basedOn w:val="a"/>
    <w:link w:val="aff1"/>
    <w:rsid w:val="00370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rsid w:val="003704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rsid w:val="0037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704C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3">
    <w:name w:val="Strong"/>
    <w:uiPriority w:val="22"/>
    <w:qFormat/>
    <w:rsid w:val="003704C7"/>
    <w:rPr>
      <w:b/>
      <w:bCs/>
    </w:rPr>
  </w:style>
  <w:style w:type="character" w:customStyle="1" w:styleId="afa">
    <w:name w:val="Название Знак"/>
    <w:link w:val="af8"/>
    <w:rsid w:val="003704C7"/>
    <w:rPr>
      <w:bCs/>
      <w:sz w:val="32"/>
      <w:szCs w:val="24"/>
    </w:rPr>
  </w:style>
  <w:style w:type="paragraph" w:styleId="aff4">
    <w:name w:val="Plain Text"/>
    <w:basedOn w:val="a"/>
    <w:link w:val="aff5"/>
    <w:rsid w:val="003704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3704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"/>
    <w:link w:val="aff7"/>
    <w:rsid w:val="003704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rsid w:val="003704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acetate0">
    <w:name w:val="msoacetate"/>
    <w:basedOn w:val="a"/>
    <w:rsid w:val="003704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0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3704C7"/>
    <w:pPr>
      <w:numPr>
        <w:numId w:val="5"/>
      </w:numPr>
    </w:pPr>
  </w:style>
  <w:style w:type="character" w:customStyle="1" w:styleId="iceouttxt">
    <w:name w:val="iceouttxt"/>
    <w:rsid w:val="003704C7"/>
  </w:style>
  <w:style w:type="numbering" w:customStyle="1" w:styleId="12">
    <w:name w:val="Нет списка1"/>
    <w:next w:val="a2"/>
    <w:semiHidden/>
    <w:rsid w:val="003704C7"/>
  </w:style>
  <w:style w:type="paragraph" w:customStyle="1" w:styleId="210">
    <w:name w:val="Основной текст с отступом 21"/>
    <w:basedOn w:val="a"/>
    <w:rsid w:val="003704C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3704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3">
    <w:name w:val="Знак Знак3"/>
    <w:rsid w:val="003704C7"/>
    <w:rPr>
      <w:sz w:val="24"/>
      <w:szCs w:val="24"/>
    </w:rPr>
  </w:style>
  <w:style w:type="paragraph" w:customStyle="1" w:styleId="13">
    <w:name w:val="1"/>
    <w:basedOn w:val="a"/>
    <w:rsid w:val="003704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9">
    <w:name w:val="footnote text"/>
    <w:basedOn w:val="a"/>
    <w:link w:val="affa"/>
    <w:rsid w:val="0037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0"/>
    <w:link w:val="aff9"/>
    <w:rsid w:val="00370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3704C7"/>
    <w:rPr>
      <w:vertAlign w:val="superscript"/>
    </w:rPr>
  </w:style>
  <w:style w:type="character" w:styleId="affc">
    <w:name w:val="Emphasis"/>
    <w:qFormat/>
    <w:rsid w:val="003704C7"/>
    <w:rPr>
      <w:i/>
      <w:iCs/>
    </w:rPr>
  </w:style>
  <w:style w:type="character" w:customStyle="1" w:styleId="apple-converted-space">
    <w:name w:val="apple-converted-space"/>
    <w:rsid w:val="003704C7"/>
  </w:style>
  <w:style w:type="paragraph" w:styleId="af9">
    <w:name w:val="Title"/>
    <w:basedOn w:val="a"/>
    <w:next w:val="a"/>
    <w:link w:val="affd"/>
    <w:uiPriority w:val="10"/>
    <w:qFormat/>
    <w:rsid w:val="003704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d">
    <w:name w:val="Заголовок Знак"/>
    <w:basedOn w:val="a0"/>
    <w:link w:val="af9"/>
    <w:uiPriority w:val="10"/>
    <w:rsid w:val="003704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3955E-77FC-4568-9CCA-E805A521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Салтыкова Ольга Сергеевна</cp:lastModifiedBy>
  <cp:revision>5</cp:revision>
  <cp:lastPrinted>2021-04-22T08:41:00Z</cp:lastPrinted>
  <dcterms:created xsi:type="dcterms:W3CDTF">2021-05-25T11:06:00Z</dcterms:created>
  <dcterms:modified xsi:type="dcterms:W3CDTF">2021-05-28T06:42:00Z</dcterms:modified>
</cp:coreProperties>
</file>